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7B5DA" w14:textId="53AAA670" w:rsidR="0029355F" w:rsidRDefault="00C069DE">
      <w:pPr>
        <w:rPr>
          <w:lang w:val="es-ES"/>
        </w:rPr>
      </w:pPr>
      <w:r>
        <w:rPr>
          <w:lang w:val="es-ES"/>
        </w:rPr>
        <w:t>AURORA ARCHITECTURE</w:t>
      </w:r>
    </w:p>
    <w:p w14:paraId="54BFEDAE" w14:textId="620E01A1" w:rsidR="00C069DE" w:rsidRDefault="00C069DE">
      <w:pPr>
        <w:rPr>
          <w:lang w:val="es-ES"/>
        </w:rPr>
      </w:pPr>
    </w:p>
    <w:p w14:paraId="4E615A06" w14:textId="614D1EAB" w:rsidR="00C069DE" w:rsidRDefault="00C069DE">
      <w:pPr>
        <w:rPr>
          <w:lang w:val="es-ES"/>
        </w:rPr>
      </w:pPr>
      <w:r>
        <w:rPr>
          <w:lang w:val="es-ES"/>
        </w:rPr>
        <w:t xml:space="preserve">Aurora </w:t>
      </w:r>
      <w:proofErr w:type="spellStart"/>
      <w:r>
        <w:rPr>
          <w:lang w:val="es-ES"/>
        </w:rPr>
        <w:t>features</w:t>
      </w:r>
      <w:proofErr w:type="spellEnd"/>
    </w:p>
    <w:p w14:paraId="669E7949" w14:textId="689FC653" w:rsidR="00C069DE" w:rsidRDefault="00C069DE">
      <w:pPr>
        <w:rPr>
          <w:lang w:val="es-ES"/>
        </w:rPr>
      </w:pPr>
    </w:p>
    <w:p w14:paraId="70470FC9" w14:textId="2E6E2F82" w:rsidR="00C069DE" w:rsidRDefault="00C069DE">
      <w:pPr>
        <w:rPr>
          <w:lang w:val="es-ES"/>
        </w:rPr>
      </w:pPr>
      <w:r w:rsidRPr="00C069DE">
        <w:rPr>
          <w:lang w:val="es-ES"/>
        </w:rPr>
        <w:drawing>
          <wp:inline distT="0" distB="0" distL="0" distR="0" wp14:anchorId="38AB9D10" wp14:editId="348E7B24">
            <wp:extent cx="5943600" cy="2125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C3A" w14:textId="1EDBFA49" w:rsidR="00C069DE" w:rsidRDefault="00C069DE">
      <w:pPr>
        <w:rPr>
          <w:lang w:val="es-ES"/>
        </w:rPr>
      </w:pPr>
    </w:p>
    <w:p w14:paraId="781D747E" w14:textId="18C813FC" w:rsidR="00C069DE" w:rsidRDefault="00C069DE">
      <w:pPr>
        <w:rPr>
          <w:lang w:val="en-US"/>
        </w:rPr>
      </w:pPr>
      <w:proofErr w:type="spellStart"/>
      <w:r w:rsidRPr="00C069DE">
        <w:rPr>
          <w:lang w:val="en-US"/>
        </w:rPr>
        <w:t>Unitl</w:t>
      </w:r>
      <w:proofErr w:type="spellEnd"/>
      <w:r w:rsidRPr="00C069DE">
        <w:rPr>
          <w:lang w:val="en-US"/>
        </w:rPr>
        <w:t xml:space="preserve"> 6 copies of data, across 3</w:t>
      </w:r>
      <w:r>
        <w:rPr>
          <w:lang w:val="en-US"/>
        </w:rPr>
        <w:t xml:space="preserve"> AZs, 15 replicas</w:t>
      </w:r>
    </w:p>
    <w:p w14:paraId="4EB37A58" w14:textId="56696CF7" w:rsidR="00C069DE" w:rsidRDefault="00C069DE">
      <w:pPr>
        <w:rPr>
          <w:lang w:val="en-US"/>
        </w:rPr>
      </w:pPr>
    </w:p>
    <w:p w14:paraId="25862842" w14:textId="4A0F5BF6" w:rsidR="00C069DE" w:rsidRDefault="00C069DE">
      <w:pPr>
        <w:rPr>
          <w:lang w:val="en-US"/>
        </w:rPr>
      </w:pPr>
      <w:r>
        <w:rPr>
          <w:lang w:val="en-US"/>
        </w:rPr>
        <w:t>Fully managed by AWS</w:t>
      </w:r>
      <w:r>
        <w:rPr>
          <w:lang w:val="en-US"/>
        </w:rPr>
        <w:br/>
      </w:r>
    </w:p>
    <w:p w14:paraId="4A47C11C" w14:textId="143F25E8" w:rsidR="00C069DE" w:rsidRDefault="00C069DE">
      <w:pPr>
        <w:rPr>
          <w:lang w:val="en-US"/>
        </w:rPr>
      </w:pPr>
      <w:r w:rsidRPr="00C069DE">
        <w:rPr>
          <w:lang w:val="en-US"/>
        </w:rPr>
        <w:drawing>
          <wp:inline distT="0" distB="0" distL="0" distR="0" wp14:anchorId="1E0C4129" wp14:editId="061CA6FF">
            <wp:extent cx="5943600" cy="2470150"/>
            <wp:effectExtent l="0" t="0" r="0" b="63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01A2" w14:textId="29B18137" w:rsidR="00C069DE" w:rsidRDefault="00C069DE">
      <w:pPr>
        <w:rPr>
          <w:lang w:val="en-US"/>
        </w:rPr>
      </w:pPr>
    </w:p>
    <w:p w14:paraId="19B6DAE6" w14:textId="09AB9F89" w:rsidR="00C069DE" w:rsidRDefault="00C069DE">
      <w:pPr>
        <w:rPr>
          <w:lang w:val="en-US"/>
        </w:rPr>
      </w:pPr>
      <w:r w:rsidRPr="00C069DE">
        <w:rPr>
          <w:lang w:val="en-US"/>
        </w:rPr>
        <w:lastRenderedPageBreak/>
        <w:drawing>
          <wp:inline distT="0" distB="0" distL="0" distR="0" wp14:anchorId="55315A5E" wp14:editId="2FBD3BCB">
            <wp:extent cx="5943600" cy="2823845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482" w14:textId="5097D95F" w:rsidR="00C069DE" w:rsidRDefault="00C069DE">
      <w:pPr>
        <w:rPr>
          <w:lang w:val="en-US"/>
        </w:rPr>
      </w:pPr>
    </w:p>
    <w:p w14:paraId="6C7AE98D" w14:textId="5A7DB66F" w:rsidR="00C069DE" w:rsidRDefault="00C069DE">
      <w:pPr>
        <w:rPr>
          <w:lang w:val="en-US"/>
        </w:rPr>
      </w:pPr>
      <w:r w:rsidRPr="00C069DE">
        <w:rPr>
          <w:lang w:val="en-US"/>
        </w:rPr>
        <w:drawing>
          <wp:inline distT="0" distB="0" distL="0" distR="0" wp14:anchorId="1FCDB433" wp14:editId="0887BD81">
            <wp:extent cx="5943600" cy="3411855"/>
            <wp:effectExtent l="0" t="0" r="0" b="444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F7C" w14:textId="7C0F25BF" w:rsidR="00C069DE" w:rsidRDefault="00C069DE">
      <w:pPr>
        <w:rPr>
          <w:lang w:val="en-US"/>
        </w:rPr>
      </w:pPr>
    </w:p>
    <w:p w14:paraId="7D7DDCC3" w14:textId="3E9CEFF2" w:rsidR="00996C06" w:rsidRDefault="00996C06">
      <w:pPr>
        <w:rPr>
          <w:lang w:val="en-US"/>
        </w:rPr>
      </w:pPr>
      <w:r>
        <w:rPr>
          <w:lang w:val="en-US"/>
        </w:rPr>
        <w:t xml:space="preserve">All the connections are established with the proxy fleet that allows application to pool and share connections established with the </w:t>
      </w:r>
      <w:proofErr w:type="spellStart"/>
      <w:proofErr w:type="gramStart"/>
      <w:r>
        <w:rPr>
          <w:lang w:val="en-US"/>
        </w:rPr>
        <w:t>db</w:t>
      </w:r>
      <w:proofErr w:type="spellEnd"/>
      <w:proofErr w:type="gramEnd"/>
    </w:p>
    <w:p w14:paraId="6C27F816" w14:textId="25ADE0F2" w:rsidR="00C069DE" w:rsidRDefault="00C069DE">
      <w:pPr>
        <w:rPr>
          <w:lang w:val="en-US"/>
        </w:rPr>
      </w:pPr>
      <w:proofErr w:type="spellStart"/>
      <w:r>
        <w:rPr>
          <w:lang w:val="en-US"/>
        </w:rPr>
        <w:t>Beacuase</w:t>
      </w:r>
      <w:proofErr w:type="spellEnd"/>
      <w:r>
        <w:rPr>
          <w:lang w:val="en-US"/>
        </w:rPr>
        <w:t xml:space="preserve"> of the proxy fleet the connections are </w:t>
      </w:r>
      <w:proofErr w:type="gramStart"/>
      <w:r w:rsidR="00996C06">
        <w:rPr>
          <w:lang w:val="en-US"/>
        </w:rPr>
        <w:t>continuous</w:t>
      </w:r>
      <w:proofErr w:type="gramEnd"/>
    </w:p>
    <w:p w14:paraId="1A9B6913" w14:textId="571ACA7A" w:rsidR="00996C06" w:rsidRDefault="00996C06">
      <w:pPr>
        <w:rPr>
          <w:lang w:val="en-US"/>
        </w:rPr>
      </w:pPr>
    </w:p>
    <w:p w14:paraId="39D69C96" w14:textId="5844FE9D" w:rsidR="00996C06" w:rsidRDefault="00996C06">
      <w:pPr>
        <w:rPr>
          <w:lang w:val="en-US"/>
        </w:rPr>
      </w:pPr>
      <w:proofErr w:type="gramStart"/>
      <w:r>
        <w:rPr>
          <w:lang w:val="en-US"/>
        </w:rPr>
        <w:t>Warm pool of Db capacity,</w:t>
      </w:r>
      <w:proofErr w:type="gramEnd"/>
      <w:r>
        <w:rPr>
          <w:lang w:val="en-US"/>
        </w:rPr>
        <w:t xml:space="preserve"> allows us to have a fast scaling those are always ready to serve requests.</w:t>
      </w:r>
    </w:p>
    <w:p w14:paraId="69E8C465" w14:textId="21C33E18" w:rsidR="00996C06" w:rsidRDefault="00996C06">
      <w:pPr>
        <w:rPr>
          <w:lang w:val="en-US"/>
        </w:rPr>
      </w:pPr>
    </w:p>
    <w:p w14:paraId="5A31EBAB" w14:textId="6275A998" w:rsidR="00996C06" w:rsidRDefault="00996C06">
      <w:pPr>
        <w:rPr>
          <w:lang w:val="en-US"/>
        </w:rPr>
      </w:pPr>
      <w:r>
        <w:rPr>
          <w:lang w:val="en-US"/>
        </w:rPr>
        <w:lastRenderedPageBreak/>
        <w:t xml:space="preserve">Storage and processing are separated, so we can scale down to zero and pay only for the </w:t>
      </w:r>
      <w:proofErr w:type="gramStart"/>
      <w:r>
        <w:rPr>
          <w:lang w:val="en-US"/>
        </w:rPr>
        <w:t>storage</w:t>
      </w:r>
      <w:proofErr w:type="gramEnd"/>
    </w:p>
    <w:p w14:paraId="56F81FD5" w14:textId="18847480" w:rsidR="00996C06" w:rsidRDefault="00A804C2">
      <w:pPr>
        <w:rPr>
          <w:lang w:val="en-US"/>
        </w:rPr>
      </w:pPr>
      <w:r>
        <w:rPr>
          <w:lang w:val="en-US"/>
        </w:rPr>
        <w:t xml:space="preserve">  </w:t>
      </w:r>
    </w:p>
    <w:p w14:paraId="2C761437" w14:textId="5D351083" w:rsidR="00A804C2" w:rsidRDefault="00A804C2">
      <w:pPr>
        <w:rPr>
          <w:lang w:val="en-US"/>
        </w:rPr>
      </w:pPr>
      <w:r>
        <w:rPr>
          <w:lang w:val="en-US"/>
        </w:rPr>
        <w:t>High level architecture</w:t>
      </w:r>
    </w:p>
    <w:p w14:paraId="57C76175" w14:textId="16F2A69D" w:rsidR="00A804C2" w:rsidRDefault="00A804C2">
      <w:pPr>
        <w:rPr>
          <w:lang w:val="en-US"/>
        </w:rPr>
      </w:pPr>
    </w:p>
    <w:p w14:paraId="75EE9818" w14:textId="3B38C88A" w:rsidR="00A804C2" w:rsidRDefault="00A804C2">
      <w:pPr>
        <w:rPr>
          <w:lang w:val="en-US"/>
        </w:rPr>
      </w:pPr>
      <w:r w:rsidRPr="00A804C2">
        <w:rPr>
          <w:lang w:val="en-US"/>
        </w:rPr>
        <w:drawing>
          <wp:inline distT="0" distB="0" distL="0" distR="0" wp14:anchorId="644A9E62" wp14:editId="044A8E11">
            <wp:extent cx="5943600" cy="3029585"/>
            <wp:effectExtent l="0" t="0" r="0" b="571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2FFA" w14:textId="13A73522" w:rsidR="00A804C2" w:rsidRDefault="00A804C2">
      <w:pPr>
        <w:rPr>
          <w:lang w:val="en-US"/>
        </w:rPr>
      </w:pPr>
    </w:p>
    <w:p w14:paraId="10AE0C62" w14:textId="4D625BBC" w:rsidR="00A804C2" w:rsidRDefault="00A804C2">
      <w:pPr>
        <w:rPr>
          <w:lang w:val="en-US"/>
        </w:rPr>
      </w:pPr>
      <w:r w:rsidRPr="00A804C2">
        <w:rPr>
          <w:lang w:val="en-US"/>
        </w:rPr>
        <w:drawing>
          <wp:inline distT="0" distB="0" distL="0" distR="0" wp14:anchorId="768F4B71" wp14:editId="25551DBB">
            <wp:extent cx="5943600" cy="3394710"/>
            <wp:effectExtent l="0" t="0" r="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1C1A" w14:textId="5551055C" w:rsidR="00A804C2" w:rsidRDefault="00A804C2">
      <w:pPr>
        <w:rPr>
          <w:lang w:val="en-US"/>
        </w:rPr>
      </w:pPr>
    </w:p>
    <w:p w14:paraId="20477430" w14:textId="112AEF7F" w:rsidR="00A804C2" w:rsidRDefault="00A804C2">
      <w:pPr>
        <w:rPr>
          <w:lang w:val="en-US"/>
        </w:rPr>
      </w:pPr>
      <w:r w:rsidRPr="00A804C2">
        <w:rPr>
          <w:lang w:val="en-US"/>
        </w:rPr>
        <w:lastRenderedPageBreak/>
        <w:drawing>
          <wp:inline distT="0" distB="0" distL="0" distR="0" wp14:anchorId="32E23A63" wp14:editId="48376BAF">
            <wp:extent cx="5943600" cy="31686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8339" w14:textId="27E1025E" w:rsidR="00A804C2" w:rsidRDefault="00A804C2">
      <w:pPr>
        <w:rPr>
          <w:lang w:val="en-US"/>
        </w:rPr>
      </w:pPr>
    </w:p>
    <w:p w14:paraId="7E248FC2" w14:textId="5671976F" w:rsidR="00A804C2" w:rsidRDefault="00A804C2">
      <w:pPr>
        <w:rPr>
          <w:lang w:val="en-US"/>
        </w:rPr>
      </w:pPr>
      <w:r w:rsidRPr="00A804C2">
        <w:rPr>
          <w:lang w:val="en-US"/>
        </w:rPr>
        <w:drawing>
          <wp:inline distT="0" distB="0" distL="0" distR="0" wp14:anchorId="35DD84B5" wp14:editId="48C55C45">
            <wp:extent cx="5943600" cy="338264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B64" w14:textId="7D487C8B" w:rsidR="00A804C2" w:rsidRPr="00C069DE" w:rsidRDefault="00A804C2">
      <w:pPr>
        <w:rPr>
          <w:lang w:val="en-US"/>
        </w:rPr>
      </w:pPr>
      <w:r w:rsidRPr="00A804C2">
        <w:rPr>
          <w:lang w:val="en-US"/>
        </w:rPr>
        <w:lastRenderedPageBreak/>
        <w:drawing>
          <wp:inline distT="0" distB="0" distL="0" distR="0" wp14:anchorId="60DEC8B8" wp14:editId="54D0DFF5">
            <wp:extent cx="5943600" cy="3539490"/>
            <wp:effectExtent l="0" t="0" r="0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4C2" w:rsidRPr="00C069D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9DE"/>
    <w:rsid w:val="0029355F"/>
    <w:rsid w:val="008B09FE"/>
    <w:rsid w:val="00996C06"/>
    <w:rsid w:val="00A804C2"/>
    <w:rsid w:val="00C06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723EC3"/>
  <w15:chartTrackingRefBased/>
  <w15:docId w15:val="{1C221617-6EFF-A54C-B99A-E4121E2EB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giardino giard</dc:creator>
  <cp:keywords/>
  <dc:description/>
  <cp:lastModifiedBy>giardino giard</cp:lastModifiedBy>
  <cp:revision>1</cp:revision>
  <dcterms:created xsi:type="dcterms:W3CDTF">2023-03-24T13:24:00Z</dcterms:created>
  <dcterms:modified xsi:type="dcterms:W3CDTF">2023-03-24T14:33:00Z</dcterms:modified>
</cp:coreProperties>
</file>